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24" w:rsidRPr="00792C4A" w:rsidRDefault="00261524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  <w:u w:val="single"/>
        </w:rPr>
      </w:pPr>
    </w:p>
    <w:p w:rsidR="00A23B0A" w:rsidRPr="00792C4A" w:rsidRDefault="00C4557B" w:rsidP="00E776F1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792C4A">
        <w:rPr>
          <w:rFonts w:asciiTheme="minorHAnsi" w:hAnsiTheme="minorHAnsi" w:cstheme="minorHAnsi"/>
          <w:b/>
          <w:color w:val="auto"/>
          <w:u w:val="single"/>
        </w:rPr>
        <w:t>BIENALSUR</w:t>
      </w:r>
      <w:r w:rsidR="004D5A1C">
        <w:rPr>
          <w:rFonts w:asciiTheme="minorHAnsi" w:hAnsiTheme="minorHAnsi" w:cstheme="minorHAnsi"/>
          <w:b/>
          <w:color w:val="auto"/>
          <w:u w:val="single"/>
        </w:rPr>
        <w:t xml:space="preserve"> 2019</w:t>
      </w:r>
      <w:r w:rsidRPr="00792C4A">
        <w:rPr>
          <w:rFonts w:asciiTheme="minorHAnsi" w:hAnsiTheme="minorHAnsi" w:cstheme="minorHAnsi"/>
          <w:b/>
          <w:color w:val="auto"/>
          <w:u w:val="single"/>
        </w:rPr>
        <w:t xml:space="preserve"> </w:t>
      </w:r>
      <w:r w:rsidR="00934714">
        <w:rPr>
          <w:rFonts w:asciiTheme="minorHAnsi" w:hAnsiTheme="minorHAnsi" w:cstheme="minorHAnsi"/>
          <w:b/>
          <w:color w:val="auto"/>
          <w:u w:val="single"/>
        </w:rPr>
        <w:t>PRESENTA</w:t>
      </w:r>
      <w:r w:rsidRPr="00792C4A">
        <w:rPr>
          <w:rFonts w:asciiTheme="minorHAnsi" w:hAnsiTheme="minorHAnsi" w:cstheme="minorHAnsi"/>
          <w:b/>
          <w:color w:val="auto"/>
          <w:u w:val="single"/>
        </w:rPr>
        <w:t xml:space="preserve"> </w:t>
      </w:r>
      <w:r w:rsidR="00B320D6">
        <w:rPr>
          <w:rFonts w:asciiTheme="minorHAnsi" w:hAnsiTheme="minorHAnsi" w:cstheme="minorHAnsi"/>
          <w:b/>
          <w:color w:val="auto"/>
          <w:u w:val="single"/>
        </w:rPr>
        <w:t xml:space="preserve">EN </w:t>
      </w:r>
      <w:r w:rsidR="004D5A1C">
        <w:rPr>
          <w:rFonts w:asciiTheme="minorHAnsi" w:hAnsiTheme="minorHAnsi" w:cstheme="minorHAnsi"/>
          <w:b/>
          <w:color w:val="auto"/>
          <w:u w:val="single"/>
        </w:rPr>
        <w:t>EL MAR – MUSEO DE ARTE CONTEMPORÁNEO DE LA PROVINCIA DE BUENOS</w:t>
      </w:r>
      <w:r w:rsidR="00934714">
        <w:rPr>
          <w:rFonts w:asciiTheme="minorHAnsi" w:hAnsiTheme="minorHAnsi" w:cstheme="minorHAnsi"/>
          <w:b/>
          <w:color w:val="auto"/>
          <w:u w:val="single"/>
        </w:rPr>
        <w:t xml:space="preserve"> UN RECORRIDO</w:t>
      </w:r>
      <w:r w:rsidR="00946F0F">
        <w:rPr>
          <w:rFonts w:asciiTheme="minorHAnsi" w:hAnsiTheme="minorHAnsi" w:cstheme="minorHAnsi"/>
          <w:b/>
          <w:color w:val="auto"/>
          <w:u w:val="single"/>
        </w:rPr>
        <w:t xml:space="preserve"> DIALOGADO</w:t>
      </w:r>
      <w:r w:rsidR="00934714">
        <w:rPr>
          <w:rFonts w:asciiTheme="minorHAnsi" w:hAnsiTheme="minorHAnsi" w:cstheme="minorHAnsi"/>
          <w:b/>
          <w:color w:val="auto"/>
          <w:u w:val="single"/>
        </w:rPr>
        <w:t xml:space="preserve"> POR LAS OBRAS DE JORGE MACCHI Y EDGARDO RUDNITZKY</w:t>
      </w:r>
      <w:r w:rsidR="004D5A1C">
        <w:rPr>
          <w:rFonts w:asciiTheme="minorHAnsi" w:hAnsiTheme="minorHAnsi" w:cstheme="minorHAnsi"/>
          <w:b/>
          <w:color w:val="auto"/>
          <w:u w:val="single"/>
        </w:rPr>
        <w:t xml:space="preserve"> </w:t>
      </w:r>
    </w:p>
    <w:p w:rsidR="007559A0" w:rsidRDefault="007559A0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B320D6" w:rsidRDefault="005344A0" w:rsidP="00B320D6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E776F1">
        <w:rPr>
          <w:rFonts w:asciiTheme="minorHAnsi" w:hAnsiTheme="minorHAnsi" w:cstheme="minorHAnsi"/>
          <w:b/>
          <w:color w:val="auto"/>
        </w:rPr>
        <w:t xml:space="preserve">La segunda edición de BIENALSUR 2019, el evento cultural de arte contemporáneo de </w:t>
      </w:r>
      <w:r w:rsidRPr="00934714">
        <w:rPr>
          <w:rFonts w:asciiTheme="minorHAnsi" w:hAnsiTheme="minorHAnsi" w:cstheme="minorHAnsi"/>
          <w:b/>
          <w:color w:val="auto"/>
        </w:rPr>
        <w:t>Argenti</w:t>
      </w:r>
      <w:r w:rsidR="00E50213" w:rsidRPr="00934714">
        <w:rPr>
          <w:rFonts w:asciiTheme="minorHAnsi" w:hAnsiTheme="minorHAnsi" w:cstheme="minorHAnsi"/>
          <w:b/>
          <w:color w:val="auto"/>
        </w:rPr>
        <w:t xml:space="preserve">na para el mundo </w:t>
      </w:r>
      <w:r w:rsidR="00934714" w:rsidRPr="00934714">
        <w:rPr>
          <w:rFonts w:asciiTheme="minorHAnsi" w:hAnsiTheme="minorHAnsi" w:cstheme="minorHAnsi"/>
          <w:b/>
          <w:color w:val="auto"/>
        </w:rPr>
        <w:t>presenta</w:t>
      </w:r>
      <w:r w:rsidR="00E50213" w:rsidRPr="00934714">
        <w:rPr>
          <w:rFonts w:asciiTheme="minorHAnsi" w:hAnsiTheme="minorHAnsi" w:cstheme="minorHAnsi"/>
          <w:b/>
          <w:color w:val="auto"/>
        </w:rPr>
        <w:t xml:space="preserve"> en el </w:t>
      </w:r>
      <w:r w:rsidR="00B17D7E" w:rsidRPr="00934714">
        <w:rPr>
          <w:rFonts w:asciiTheme="minorHAnsi" w:hAnsiTheme="minorHAnsi" w:cstheme="minorHAnsi"/>
          <w:b/>
          <w:color w:val="auto"/>
        </w:rPr>
        <w:t>MAR - Museo de Arte Contemporáneo de la Provincia de Buenos Aires</w:t>
      </w:r>
      <w:r w:rsidR="00E50213" w:rsidRPr="00934714">
        <w:rPr>
          <w:rFonts w:asciiTheme="minorHAnsi" w:hAnsiTheme="minorHAnsi" w:cstheme="minorHAnsi"/>
          <w:b/>
          <w:color w:val="auto"/>
        </w:rPr>
        <w:t xml:space="preserve"> – en la ciudad de Mar del Plata</w:t>
      </w:r>
      <w:r w:rsidR="00934714" w:rsidRPr="00934714">
        <w:rPr>
          <w:rFonts w:asciiTheme="minorHAnsi" w:hAnsiTheme="minorHAnsi" w:cstheme="minorHAnsi"/>
          <w:b/>
          <w:color w:val="auto"/>
        </w:rPr>
        <w:t>,</w:t>
      </w:r>
      <w:r w:rsidR="00B17D7E" w:rsidRPr="00934714">
        <w:rPr>
          <w:rFonts w:asciiTheme="minorHAnsi" w:hAnsiTheme="minorHAnsi" w:cstheme="minorHAnsi"/>
          <w:b/>
          <w:color w:val="auto"/>
        </w:rPr>
        <w:t xml:space="preserve"> el 13 de julio</w:t>
      </w:r>
      <w:r w:rsidR="00934714">
        <w:rPr>
          <w:rFonts w:asciiTheme="minorHAnsi" w:hAnsiTheme="minorHAnsi" w:cstheme="minorHAnsi"/>
          <w:b/>
          <w:color w:val="auto"/>
        </w:rPr>
        <w:t xml:space="preserve"> a partir de las 12:30</w:t>
      </w:r>
      <w:r w:rsidR="00946F0F">
        <w:rPr>
          <w:rFonts w:asciiTheme="minorHAnsi" w:hAnsiTheme="minorHAnsi" w:cstheme="minorHAnsi"/>
          <w:b/>
          <w:color w:val="auto"/>
        </w:rPr>
        <w:t>,</w:t>
      </w:r>
      <w:r w:rsidR="00934714" w:rsidRPr="00934714">
        <w:rPr>
          <w:rFonts w:asciiTheme="minorHAnsi" w:hAnsiTheme="minorHAnsi" w:cstheme="minorHAnsi"/>
          <w:b/>
          <w:color w:val="auto"/>
        </w:rPr>
        <w:t xml:space="preserve"> un recorrido </w:t>
      </w:r>
      <w:r w:rsidR="00E56CF2">
        <w:rPr>
          <w:rFonts w:asciiTheme="minorHAnsi" w:hAnsiTheme="minorHAnsi" w:cstheme="minorHAnsi"/>
          <w:b/>
          <w:color w:val="auto"/>
        </w:rPr>
        <w:t xml:space="preserve">y diálogo por </w:t>
      </w:r>
      <w:r w:rsidR="00934714">
        <w:rPr>
          <w:rFonts w:asciiTheme="minorHAnsi" w:hAnsiTheme="minorHAnsi" w:cstheme="minorHAnsi"/>
          <w:b/>
          <w:color w:val="auto"/>
        </w:rPr>
        <w:t>las</w:t>
      </w:r>
      <w:r w:rsidR="00E50213" w:rsidRPr="00934714">
        <w:rPr>
          <w:rFonts w:asciiTheme="minorHAnsi" w:hAnsiTheme="minorHAnsi" w:cstheme="minorHAnsi"/>
          <w:b/>
          <w:color w:val="auto"/>
        </w:rPr>
        <w:t xml:space="preserve"> obras </w:t>
      </w:r>
      <w:r w:rsidR="00934714">
        <w:rPr>
          <w:rFonts w:asciiTheme="minorHAnsi" w:hAnsiTheme="minorHAnsi" w:cstheme="minorHAnsi"/>
          <w:b/>
          <w:color w:val="auto"/>
        </w:rPr>
        <w:t>que</w:t>
      </w:r>
      <w:r w:rsidR="00E50213" w:rsidRPr="00E50213">
        <w:rPr>
          <w:rFonts w:asciiTheme="minorHAnsi" w:hAnsiTheme="minorHAnsi" w:cstheme="minorHAnsi"/>
          <w:b/>
          <w:color w:val="auto"/>
        </w:rPr>
        <w:t xml:space="preserve"> los artistas argentinos Jorge Macchi y Edgardo </w:t>
      </w:r>
      <w:proofErr w:type="spellStart"/>
      <w:r w:rsidR="00E50213" w:rsidRPr="00E50213">
        <w:rPr>
          <w:rFonts w:asciiTheme="minorHAnsi" w:hAnsiTheme="minorHAnsi" w:cstheme="minorHAnsi"/>
          <w:b/>
          <w:color w:val="auto"/>
        </w:rPr>
        <w:t>Rudnizky</w:t>
      </w:r>
      <w:proofErr w:type="spellEnd"/>
      <w:r w:rsidR="00934714">
        <w:rPr>
          <w:rFonts w:asciiTheme="minorHAnsi" w:hAnsiTheme="minorHAnsi" w:cstheme="minorHAnsi"/>
          <w:b/>
          <w:color w:val="auto"/>
        </w:rPr>
        <w:t xml:space="preserve"> realizaron en conjunto</w:t>
      </w:r>
      <w:r w:rsidR="00E50213" w:rsidRPr="00E50213">
        <w:rPr>
          <w:rFonts w:asciiTheme="minorHAnsi" w:hAnsiTheme="minorHAnsi" w:cstheme="minorHAnsi"/>
          <w:b/>
          <w:color w:val="auto"/>
        </w:rPr>
        <w:t xml:space="preserve">. </w:t>
      </w:r>
      <w:r w:rsidR="00B320D6" w:rsidRPr="00B320D6">
        <w:rPr>
          <w:rFonts w:asciiTheme="minorHAnsi" w:hAnsiTheme="minorHAnsi" w:cstheme="minorHAnsi"/>
          <w:b/>
          <w:color w:val="auto"/>
        </w:rPr>
        <w:t xml:space="preserve">De esta manera la bienal alcanza </w:t>
      </w:r>
      <w:r w:rsidR="00B320D6">
        <w:rPr>
          <w:rFonts w:asciiTheme="minorHAnsi" w:hAnsiTheme="minorHAnsi" w:cstheme="minorHAnsi"/>
          <w:b/>
          <w:color w:val="auto"/>
        </w:rPr>
        <w:t xml:space="preserve">otro punto </w:t>
      </w:r>
      <w:r w:rsidR="00E50213">
        <w:rPr>
          <w:rFonts w:asciiTheme="minorHAnsi" w:hAnsiTheme="minorHAnsi" w:cstheme="minorHAnsi"/>
          <w:b/>
          <w:color w:val="auto"/>
        </w:rPr>
        <w:t>de</w:t>
      </w:r>
      <w:r w:rsidR="00B320D6">
        <w:rPr>
          <w:rFonts w:asciiTheme="minorHAnsi" w:hAnsiTheme="minorHAnsi" w:cstheme="minorHAnsi"/>
          <w:b/>
          <w:color w:val="auto"/>
        </w:rPr>
        <w:t xml:space="preserve"> su singular </w:t>
      </w:r>
      <w:r w:rsidR="00B320D6" w:rsidRPr="00B320D6">
        <w:rPr>
          <w:rFonts w:asciiTheme="minorHAnsi" w:hAnsiTheme="minorHAnsi" w:cstheme="minorHAnsi"/>
          <w:b/>
          <w:color w:val="auto"/>
        </w:rPr>
        <w:t xml:space="preserve">cartografía que </w:t>
      </w:r>
      <w:r w:rsidR="00726CF4">
        <w:rPr>
          <w:rFonts w:asciiTheme="minorHAnsi" w:hAnsiTheme="minorHAnsi" w:cstheme="minorHAnsi"/>
          <w:b/>
          <w:color w:val="auto"/>
        </w:rPr>
        <w:t xml:space="preserve">continuará desplegándose hasta el mes de noviembre </w:t>
      </w:r>
      <w:r w:rsidR="00B320D6" w:rsidRPr="00B320D6">
        <w:rPr>
          <w:rFonts w:asciiTheme="minorHAnsi" w:hAnsiTheme="minorHAnsi" w:cstheme="minorHAnsi"/>
          <w:b/>
          <w:color w:val="auto"/>
        </w:rPr>
        <w:t>con exposiciones de 400 artistas en más de cien sedes</w:t>
      </w:r>
      <w:r w:rsidR="00726CF4">
        <w:rPr>
          <w:rFonts w:asciiTheme="minorHAnsi" w:hAnsiTheme="minorHAnsi" w:cstheme="minorHAnsi"/>
          <w:b/>
          <w:color w:val="auto"/>
        </w:rPr>
        <w:t xml:space="preserve"> – con las que trabaja de forma </w:t>
      </w:r>
      <w:r w:rsidR="00B320D6" w:rsidRPr="00B320D6">
        <w:rPr>
          <w:rFonts w:asciiTheme="minorHAnsi" w:hAnsiTheme="minorHAnsi" w:cstheme="minorHAnsi"/>
          <w:b/>
          <w:color w:val="auto"/>
        </w:rPr>
        <w:t>conjunta y colaborativamente-  de 43 ciudades de ve</w:t>
      </w:r>
      <w:r w:rsidR="00726CF4">
        <w:rPr>
          <w:rFonts w:asciiTheme="minorHAnsi" w:hAnsiTheme="minorHAnsi" w:cstheme="minorHAnsi"/>
          <w:b/>
          <w:color w:val="auto"/>
        </w:rPr>
        <w:t xml:space="preserve">inte países. </w:t>
      </w:r>
    </w:p>
    <w:p w:rsidR="007559A0" w:rsidRDefault="007559A0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934714" w:rsidRDefault="00DA57C6" w:rsidP="00934714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BF729C">
        <w:rPr>
          <w:rFonts w:asciiTheme="minorHAnsi" w:hAnsiTheme="minorHAnsi" w:cstheme="minorHAnsi"/>
          <w:color w:val="auto"/>
        </w:rPr>
        <w:t>La Bienal Internacional de Arte C</w:t>
      </w:r>
      <w:r w:rsidR="004D5A1C">
        <w:rPr>
          <w:rFonts w:asciiTheme="minorHAnsi" w:hAnsiTheme="minorHAnsi" w:cstheme="minorHAnsi"/>
          <w:color w:val="auto"/>
        </w:rPr>
        <w:t xml:space="preserve">ontemporáneo de América del Sur, </w:t>
      </w:r>
      <w:r w:rsidR="004D5A1C">
        <w:rPr>
          <w:rFonts w:asciiTheme="minorHAnsi" w:hAnsiTheme="minorHAnsi" w:cstheme="minorHAnsi"/>
          <w:color w:val="19181C"/>
          <w:shd w:val="clear" w:color="auto" w:fill="FFFFFF"/>
        </w:rPr>
        <w:t xml:space="preserve">dentro del </w:t>
      </w:r>
      <w:r w:rsidR="004D5A1C" w:rsidRPr="004D5A1C">
        <w:rPr>
          <w:rFonts w:asciiTheme="minorHAnsi" w:hAnsiTheme="minorHAnsi" w:cstheme="minorHAnsi"/>
          <w:color w:val="auto"/>
        </w:rPr>
        <w:t>programa Fronteras Suspendidas,</w:t>
      </w:r>
      <w:r w:rsidR="004D5A1C" w:rsidRPr="00BF729C">
        <w:rPr>
          <w:rFonts w:asciiTheme="minorHAnsi" w:hAnsiTheme="minorHAnsi" w:cstheme="minorHAnsi"/>
          <w:color w:val="auto"/>
        </w:rPr>
        <w:t xml:space="preserve"> </w:t>
      </w:r>
      <w:r w:rsidR="00934714">
        <w:rPr>
          <w:rFonts w:asciiTheme="minorHAnsi" w:hAnsiTheme="minorHAnsi" w:cstheme="minorHAnsi"/>
          <w:color w:val="auto"/>
        </w:rPr>
        <w:t>presenta</w:t>
      </w:r>
      <w:r w:rsidR="00726CF4" w:rsidRPr="00BF729C">
        <w:rPr>
          <w:rFonts w:asciiTheme="minorHAnsi" w:hAnsiTheme="minorHAnsi" w:cstheme="minorHAnsi"/>
          <w:color w:val="auto"/>
        </w:rPr>
        <w:t xml:space="preserve"> el </w:t>
      </w:r>
      <w:r w:rsidR="00E50213">
        <w:rPr>
          <w:rFonts w:asciiTheme="minorHAnsi" w:hAnsiTheme="minorHAnsi" w:cstheme="minorHAnsi"/>
          <w:color w:val="auto"/>
        </w:rPr>
        <w:t>13</w:t>
      </w:r>
      <w:r w:rsidR="00934714">
        <w:rPr>
          <w:rFonts w:asciiTheme="minorHAnsi" w:hAnsiTheme="minorHAnsi" w:cstheme="minorHAnsi"/>
          <w:color w:val="auto"/>
        </w:rPr>
        <w:t xml:space="preserve"> de julio </w:t>
      </w:r>
      <w:r w:rsidR="00726CF4" w:rsidRPr="00BF729C">
        <w:rPr>
          <w:rFonts w:asciiTheme="minorHAnsi" w:hAnsiTheme="minorHAnsi" w:cstheme="minorHAnsi"/>
          <w:color w:val="auto"/>
        </w:rPr>
        <w:t xml:space="preserve">en el </w:t>
      </w:r>
      <w:r w:rsidR="00E50213" w:rsidRPr="004D5A1C">
        <w:rPr>
          <w:rFonts w:asciiTheme="minorHAnsi" w:hAnsiTheme="minorHAnsi" w:cstheme="minorHAnsi"/>
          <w:color w:val="auto"/>
        </w:rPr>
        <w:t xml:space="preserve">MAR – Museo de Arte Contemporáneo de la Provincia de Buenos Aires </w:t>
      </w:r>
      <w:r w:rsidR="0094121B" w:rsidRPr="004D5A1C">
        <w:rPr>
          <w:rFonts w:asciiTheme="minorHAnsi" w:hAnsiTheme="minorHAnsi" w:cstheme="minorHAnsi"/>
          <w:b/>
          <w:color w:val="auto"/>
        </w:rPr>
        <w:t>“Maratón”</w:t>
      </w:r>
      <w:r w:rsidR="004D5A1C" w:rsidRPr="004D5A1C">
        <w:rPr>
          <w:rFonts w:asciiTheme="minorHAnsi" w:hAnsiTheme="minorHAnsi" w:cstheme="minorHAnsi"/>
          <w:color w:val="auto"/>
        </w:rPr>
        <w:t xml:space="preserve"> </w:t>
      </w:r>
      <w:r w:rsidR="00934714">
        <w:rPr>
          <w:rFonts w:asciiTheme="minorHAnsi" w:hAnsiTheme="minorHAnsi" w:cstheme="minorHAnsi"/>
          <w:color w:val="auto"/>
        </w:rPr>
        <w:t xml:space="preserve">que mostrará </w:t>
      </w:r>
      <w:r w:rsidR="004D5A1C" w:rsidRPr="004D5A1C">
        <w:rPr>
          <w:rFonts w:asciiTheme="minorHAnsi" w:hAnsiTheme="minorHAnsi" w:cstheme="minorHAnsi"/>
          <w:color w:val="auto"/>
        </w:rPr>
        <w:t xml:space="preserve">primera vez todas las obras que </w:t>
      </w:r>
      <w:bookmarkStart w:id="0" w:name="_GoBack"/>
      <w:bookmarkEnd w:id="0"/>
      <w:r w:rsidR="004D5A1C" w:rsidRPr="004D5A1C">
        <w:rPr>
          <w:rFonts w:asciiTheme="minorHAnsi" w:hAnsiTheme="minorHAnsi" w:cstheme="minorHAnsi"/>
          <w:color w:val="auto"/>
        </w:rPr>
        <w:t xml:space="preserve">Jorge Macchi y Edgardo </w:t>
      </w:r>
      <w:proofErr w:type="spellStart"/>
      <w:r w:rsidR="004D5A1C" w:rsidRPr="004D5A1C">
        <w:rPr>
          <w:rFonts w:asciiTheme="minorHAnsi" w:hAnsiTheme="minorHAnsi" w:cstheme="minorHAnsi"/>
          <w:color w:val="auto"/>
        </w:rPr>
        <w:t>Rudnitzky</w:t>
      </w:r>
      <w:proofErr w:type="spellEnd"/>
      <w:r w:rsidR="004D5A1C" w:rsidRPr="004D5A1C">
        <w:rPr>
          <w:rFonts w:asciiTheme="minorHAnsi" w:hAnsiTheme="minorHAnsi" w:cstheme="minorHAnsi"/>
          <w:color w:val="auto"/>
        </w:rPr>
        <w:t xml:space="preserve"> realiz</w:t>
      </w:r>
      <w:r w:rsidR="00E56CF2">
        <w:rPr>
          <w:rFonts w:asciiTheme="minorHAnsi" w:hAnsiTheme="minorHAnsi" w:cstheme="minorHAnsi"/>
          <w:color w:val="auto"/>
        </w:rPr>
        <w:t>aron en conjunto desde el 2003 (</w:t>
      </w:r>
      <w:r w:rsidR="004D5A1C" w:rsidRPr="004D5A1C">
        <w:rPr>
          <w:rFonts w:asciiTheme="minorHAnsi" w:hAnsiTheme="minorHAnsi" w:cstheme="minorHAnsi"/>
          <w:color w:val="auto"/>
        </w:rPr>
        <w:t>videos, videoinstalaciones, instalaciones sonoras y performances</w:t>
      </w:r>
      <w:r w:rsidR="00E56CF2">
        <w:rPr>
          <w:rFonts w:asciiTheme="minorHAnsi" w:hAnsiTheme="minorHAnsi" w:cstheme="minorHAnsi"/>
          <w:color w:val="auto"/>
        </w:rPr>
        <w:t>) en diálogo con los artistas</w:t>
      </w:r>
      <w:r w:rsidR="004D5A1C" w:rsidRPr="004D5A1C">
        <w:rPr>
          <w:rFonts w:asciiTheme="minorHAnsi" w:hAnsiTheme="minorHAnsi" w:cstheme="minorHAnsi"/>
          <w:color w:val="auto"/>
        </w:rPr>
        <w:t>.</w:t>
      </w:r>
      <w:r w:rsidR="00934714" w:rsidRPr="00934714">
        <w:rPr>
          <w:rFonts w:asciiTheme="minorHAnsi" w:hAnsiTheme="minorHAnsi" w:cstheme="minorHAnsi"/>
          <w:color w:val="auto"/>
        </w:rPr>
        <w:t xml:space="preserve"> </w:t>
      </w:r>
      <w:r w:rsidR="00934714" w:rsidRPr="001C7022">
        <w:rPr>
          <w:rFonts w:asciiTheme="minorHAnsi" w:hAnsiTheme="minorHAnsi" w:cstheme="minorHAnsi"/>
          <w:color w:val="auto"/>
        </w:rPr>
        <w:t xml:space="preserve">El evento se presentará en dos bloques de </w:t>
      </w:r>
      <w:r w:rsidR="00934714" w:rsidRPr="001C7022">
        <w:rPr>
          <w:rFonts w:asciiTheme="minorHAnsi" w:hAnsiTheme="minorHAnsi" w:cstheme="minorHAnsi"/>
          <w:color w:val="auto"/>
          <w:shd w:val="clear" w:color="auto" w:fill="FFFFFF"/>
        </w:rPr>
        <w:t>12.30 a 15 y de 15.30 a 18</w:t>
      </w:r>
      <w:r w:rsidR="00946F0F">
        <w:rPr>
          <w:rFonts w:asciiTheme="minorHAnsi" w:hAnsiTheme="minorHAnsi" w:cstheme="minorHAnsi"/>
          <w:color w:val="auto"/>
          <w:shd w:val="clear" w:color="auto" w:fill="FFFFFF"/>
        </w:rPr>
        <w:t xml:space="preserve"> horas.</w:t>
      </w:r>
      <w:r w:rsidR="00934714"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</w:p>
    <w:p w:rsidR="004D5A1C" w:rsidRPr="003A13E0" w:rsidRDefault="00946F0F" w:rsidP="00946F0F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19181C"/>
          <w:shd w:val="clear" w:color="auto" w:fill="FFFFFF"/>
        </w:rPr>
      </w:pPr>
      <w:r>
        <w:rPr>
          <w:rFonts w:asciiTheme="minorHAnsi" w:hAnsiTheme="minorHAnsi" w:cstheme="minorHAnsi"/>
          <w:color w:val="19181C"/>
          <w:shd w:val="clear" w:color="auto" w:fill="FFFFFF"/>
        </w:rPr>
        <w:t xml:space="preserve">Con la curaduría de </w:t>
      </w:r>
      <w:r w:rsidR="003A13E0">
        <w:rPr>
          <w:rFonts w:asciiTheme="minorHAnsi" w:hAnsiTheme="minorHAnsi" w:cstheme="minorHAnsi"/>
          <w:color w:val="19181C"/>
          <w:shd w:val="clear" w:color="auto" w:fill="FFFFFF"/>
        </w:rPr>
        <w:t xml:space="preserve">Sebastián </w:t>
      </w:r>
      <w:proofErr w:type="spellStart"/>
      <w:r w:rsidR="003A13E0">
        <w:rPr>
          <w:rFonts w:asciiTheme="minorHAnsi" w:hAnsiTheme="minorHAnsi" w:cstheme="minorHAnsi"/>
          <w:color w:val="19181C"/>
          <w:shd w:val="clear" w:color="auto" w:fill="FFFFFF"/>
        </w:rPr>
        <w:t>Tedesco</w:t>
      </w:r>
      <w:proofErr w:type="spellEnd"/>
      <w:r w:rsidR="003A13E0">
        <w:rPr>
          <w:rFonts w:asciiTheme="minorHAnsi" w:hAnsiTheme="minorHAnsi" w:cstheme="minorHAnsi"/>
          <w:color w:val="19181C"/>
          <w:shd w:val="clear" w:color="auto" w:fill="FFFFFF"/>
        </w:rPr>
        <w:t xml:space="preserve"> y Mariano Luna,</w:t>
      </w:r>
      <w:r>
        <w:rPr>
          <w:rFonts w:asciiTheme="minorHAnsi" w:hAnsiTheme="minorHAnsi" w:cstheme="minorHAnsi"/>
          <w:color w:val="19181C"/>
          <w:shd w:val="clear" w:color="auto" w:fill="FFFFFF"/>
        </w:rPr>
        <w:t xml:space="preserve"> “Maratón”</w:t>
      </w:r>
      <w:r w:rsidR="003A13E0">
        <w:rPr>
          <w:rFonts w:asciiTheme="minorHAnsi" w:hAnsiTheme="minorHAnsi" w:cstheme="minorHAnsi"/>
          <w:color w:val="19181C"/>
          <w:shd w:val="clear" w:color="auto" w:fill="FFFFFF"/>
        </w:rPr>
        <w:t xml:space="preserve"> es una excelente oportunidad para conocer en profundidad las obras y el pensamiento de estos dos artistas y reflexionar sobre </w:t>
      </w:r>
      <w:r w:rsidR="003A13E0" w:rsidRPr="003A13E0">
        <w:rPr>
          <w:rFonts w:asciiTheme="minorHAnsi" w:hAnsiTheme="minorHAnsi" w:cstheme="minorHAnsi"/>
          <w:color w:val="19181C"/>
          <w:shd w:val="clear" w:color="auto" w:fill="FFFFFF"/>
        </w:rPr>
        <w:t>la dilución de la idea del artista como autor individual; los límites y la integración entre el arte visual y el sonoro; el trabajo a distancia, los viajes y los artistas argentinos en la escena global, entre otros temas.</w:t>
      </w:r>
      <w:r w:rsidR="003A13E0">
        <w:rPr>
          <w:rFonts w:ascii="Arial" w:hAnsi="Arial" w:cs="Arial"/>
          <w:sz w:val="33"/>
          <w:szCs w:val="33"/>
          <w:shd w:val="clear" w:color="auto" w:fill="FFFFFF"/>
        </w:rPr>
        <w:t xml:space="preserve"> </w:t>
      </w:r>
    </w:p>
    <w:p w:rsidR="004D5A1C" w:rsidRPr="004D5A1C" w:rsidRDefault="004D5A1C" w:rsidP="004D5A1C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19181C"/>
          <w:shd w:val="clear" w:color="auto" w:fill="FFFFFF"/>
        </w:rPr>
        <w:t xml:space="preserve">Fronteras Suspendidas </w:t>
      </w:r>
      <w:r>
        <w:rPr>
          <w:rFonts w:asciiTheme="minorHAnsi" w:hAnsiTheme="minorHAnsi" w:cstheme="minorHAnsi"/>
          <w:color w:val="auto"/>
        </w:rPr>
        <w:t>e</w:t>
      </w:r>
      <w:r w:rsidRPr="004D5A1C">
        <w:rPr>
          <w:rFonts w:asciiTheme="minorHAnsi" w:hAnsiTheme="minorHAnsi" w:cstheme="minorHAnsi"/>
          <w:color w:val="auto"/>
        </w:rPr>
        <w:t xml:space="preserve">s un proyecto pedagógico y curatorial que se desarrolla en el Museo MAR – Museo de Arte Contemporáneo de la Provincia de Buenos Aires desde 2016, coordinado por Sebastián </w:t>
      </w:r>
      <w:proofErr w:type="spellStart"/>
      <w:r w:rsidRPr="004D5A1C">
        <w:rPr>
          <w:rFonts w:asciiTheme="minorHAnsi" w:hAnsiTheme="minorHAnsi" w:cstheme="minorHAnsi"/>
          <w:color w:val="auto"/>
        </w:rPr>
        <w:t>Tedesco</w:t>
      </w:r>
      <w:proofErr w:type="spellEnd"/>
      <w:r w:rsidRPr="004D5A1C">
        <w:rPr>
          <w:rFonts w:asciiTheme="minorHAnsi" w:hAnsiTheme="minorHAnsi" w:cstheme="minorHAnsi"/>
          <w:color w:val="auto"/>
        </w:rPr>
        <w:t xml:space="preserve"> y Mariano Luna. Como plan, propone un espacio </w:t>
      </w:r>
      <w:r w:rsidRPr="004D5A1C">
        <w:rPr>
          <w:rFonts w:asciiTheme="minorHAnsi" w:hAnsiTheme="minorHAnsi" w:cstheme="minorHAnsi"/>
          <w:color w:val="auto"/>
        </w:rPr>
        <w:lastRenderedPageBreak/>
        <w:t>de pensamiento y creación en relación con los límites y contactos permeables que separan al arte contemporáneo de lo otro, que siempre está ahí, aparentemente fuera de su campo, en muchos casos desde los diferentes oficios o profesiones, otras veces en relación con las instituciones, los espacios de exhibición y las fronteras geográficas.</w:t>
      </w:r>
    </w:p>
    <w:p w:rsidR="00321507" w:rsidRPr="00C4557B" w:rsidRDefault="00321507" w:rsidP="004D5A1C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4D5A1C">
        <w:rPr>
          <w:rFonts w:asciiTheme="minorHAnsi" w:hAnsiTheme="minorHAnsi" w:cstheme="minorHAnsi"/>
          <w:b/>
          <w:color w:val="auto"/>
        </w:rPr>
        <w:t>Organizada por la Universidad Nacional de Tres de Febrero (UNTREF), la segunda edición de la Bienal Internacional de Arte Contemporáneo de América del Sur</w:t>
      </w:r>
      <w:r w:rsidRPr="00C4557B">
        <w:rPr>
          <w:rFonts w:asciiTheme="minorHAnsi" w:hAnsiTheme="minorHAnsi" w:cstheme="minorHAnsi"/>
          <w:color w:val="auto"/>
        </w:rPr>
        <w:t xml:space="preserve">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y Francia, y su despliegue en Buenos Aires, seguirá extendiéndose luego a países como Bolivia, Chile, Colombia, Ecuador, México, Perú, Uruguay, </w:t>
      </w:r>
      <w:proofErr w:type="spellStart"/>
      <w:r w:rsidRPr="00C4557B">
        <w:rPr>
          <w:rFonts w:asciiTheme="minorHAnsi" w:hAnsiTheme="minorHAnsi" w:cstheme="minorHAnsi"/>
          <w:color w:val="auto"/>
        </w:rPr>
        <w:t>Benin</w:t>
      </w:r>
      <w:proofErr w:type="spellEnd"/>
      <w:r w:rsidRPr="00C4557B">
        <w:rPr>
          <w:rFonts w:asciiTheme="minorHAnsi" w:hAnsiTheme="minorHAnsi" w:cstheme="minorHAnsi"/>
          <w:color w:val="auto"/>
        </w:rPr>
        <w:t>, España, Francia, Italia, Marruecos y Japón, entre otros</w:t>
      </w:r>
      <w:r w:rsidR="00561EA5" w:rsidRPr="00C4557B">
        <w:rPr>
          <w:rFonts w:asciiTheme="minorHAnsi" w:hAnsiTheme="minorHAnsi" w:cstheme="minorHAnsi"/>
          <w:color w:val="auto"/>
        </w:rPr>
        <w:t>.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Así, la bienal se estructura y despliega en el territorio a través de exposiciones que se enmarcan en seis grandes ejes curatoriales y que dan coherencia y sentido a toda su cartografía: “Cuestiones de género”, “Tránsitos y Migraciones”, “Arte y Espacio público”, “Modos de ver”, “Memorias y olvidos”, “Arte y ciencia/Arte y naturaleza”, y que ayudarán al espectador a trazar su propio circuito de recorrido en base a sus intereses.</w:t>
      </w:r>
    </w:p>
    <w:p w:rsidR="000A028D" w:rsidRPr="00C4557B" w:rsidRDefault="000A028D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b/>
          <w:color w:val="auto"/>
        </w:rPr>
        <w:t>PRENSA</w:t>
      </w:r>
      <w:r w:rsidRPr="00C4557B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 </w:t>
      </w:r>
      <w:hyperlink r:id="rId9" w:history="1">
        <w:r w:rsidR="00016579" w:rsidRPr="00E66D88">
          <w:rPr>
            <w:rStyle w:val="Hipervnculo"/>
            <w:rFonts w:asciiTheme="minorHAnsi" w:hAnsiTheme="minorHAnsi" w:cstheme="minorHAnsi"/>
          </w:rPr>
          <w:t>https://bienalsur.org/es/prensa</w:t>
        </w:r>
      </w:hyperlink>
    </w:p>
    <w:p w:rsidR="00016579" w:rsidRDefault="00016579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016579" w:rsidRPr="001C7022" w:rsidRDefault="00016579" w:rsidP="00016579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1C7022">
        <w:rPr>
          <w:rFonts w:asciiTheme="minorHAnsi" w:hAnsiTheme="minorHAnsi" w:cstheme="minorHAnsi"/>
          <w:color w:val="auto"/>
        </w:rPr>
        <w:t>Para más información de prensa</w:t>
      </w:r>
    </w:p>
    <w:p w:rsidR="00016579" w:rsidRPr="001C7022" w:rsidRDefault="00016579" w:rsidP="00016579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1C7022">
        <w:rPr>
          <w:rFonts w:asciiTheme="minorHAnsi" w:hAnsiTheme="minorHAnsi" w:cstheme="minorHAnsi"/>
          <w:color w:val="auto"/>
        </w:rPr>
        <w:t>Claribel</w:t>
      </w:r>
      <w:proofErr w:type="spellEnd"/>
      <w:r w:rsidRPr="001C702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1C7022">
        <w:rPr>
          <w:rFonts w:asciiTheme="minorHAnsi" w:hAnsiTheme="minorHAnsi" w:cstheme="minorHAnsi"/>
          <w:color w:val="auto"/>
        </w:rPr>
        <w:t>Terré</w:t>
      </w:r>
      <w:proofErr w:type="spellEnd"/>
      <w:r w:rsidRPr="001C702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1C7022">
        <w:rPr>
          <w:rFonts w:asciiTheme="minorHAnsi" w:hAnsiTheme="minorHAnsi" w:cstheme="minorHAnsi"/>
          <w:color w:val="auto"/>
        </w:rPr>
        <w:t>Morell</w:t>
      </w:r>
      <w:proofErr w:type="spellEnd"/>
    </w:p>
    <w:p w:rsidR="00016579" w:rsidRPr="001C7022" w:rsidRDefault="00016579" w:rsidP="00016579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1C7022">
        <w:rPr>
          <w:rFonts w:asciiTheme="minorHAnsi" w:hAnsiTheme="minorHAnsi" w:cstheme="minorHAnsi"/>
          <w:color w:val="auto"/>
        </w:rPr>
        <w:t>claribelterre@bienalsur.org</w:t>
      </w:r>
    </w:p>
    <w:p w:rsidR="00120809" w:rsidRPr="00C4557B" w:rsidRDefault="00120809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4557B">
        <w:rPr>
          <w:rFonts w:asciiTheme="minorHAnsi" w:hAnsiTheme="minorHAnsi" w:cstheme="minorHAnsi"/>
          <w:b/>
          <w:color w:val="auto"/>
        </w:rPr>
        <w:t>BIENALSUR EN REDES</w:t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proofErr w:type="spellStart"/>
      <w:r w:rsidR="00037FA9" w:rsidRPr="00C4557B">
        <w:rPr>
          <w:rFonts w:asciiTheme="minorHAnsi" w:hAnsiTheme="minorHAnsi" w:cstheme="minorHAnsi"/>
          <w:b/>
          <w:color w:val="auto"/>
        </w:rPr>
        <w:t>Hashtags</w:t>
      </w:r>
      <w:proofErr w:type="spellEnd"/>
      <w:r w:rsidR="00037FA9" w:rsidRPr="00C4557B">
        <w:rPr>
          <w:rFonts w:asciiTheme="minorHAnsi" w:hAnsiTheme="minorHAnsi" w:cstheme="minorHAnsi"/>
          <w:b/>
          <w:color w:val="auto"/>
        </w:rPr>
        <w:t xml:space="preserve"> sugeridos:</w:t>
      </w:r>
    </w:p>
    <w:p w:rsidR="00037FA9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4557B">
        <w:rPr>
          <w:rFonts w:asciiTheme="minorHAnsi" w:hAnsiTheme="minorHAnsi" w:cstheme="minorHAnsi"/>
          <w:color w:val="auto"/>
        </w:rPr>
        <w:t>Instagram</w:t>
      </w:r>
      <w:proofErr w:type="spellEnd"/>
      <w:r w:rsidRPr="00C4557B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4557B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#BIENALSUR</w:t>
      </w:r>
    </w:p>
    <w:p w:rsidR="00321507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Facebook /</w:t>
      </w:r>
      <w:proofErr w:type="spellStart"/>
      <w:r w:rsidRPr="00C4557B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4557B">
        <w:rPr>
          <w:rFonts w:asciiTheme="minorHAnsi" w:hAnsiTheme="minorHAnsi" w:cstheme="minorHAnsi"/>
          <w:color w:val="auto"/>
        </w:rPr>
        <w:t>Twitter</w:t>
      </w:r>
      <w:proofErr w:type="spellEnd"/>
      <w:r w:rsidRPr="00C4557B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4557B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C4557B">
        <w:rPr>
          <w:rFonts w:asciiTheme="minorHAnsi" w:hAnsiTheme="minorHAnsi" w:cstheme="minorHAnsi"/>
          <w:color w:val="auto"/>
        </w:rPr>
        <w:t>ElArteBIENALSUR</w:t>
      </w:r>
      <w:proofErr w:type="spellEnd"/>
    </w:p>
    <w:p w:rsidR="00E87625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4557B">
        <w:rPr>
          <w:rFonts w:asciiTheme="minorHAnsi" w:hAnsiTheme="minorHAnsi" w:cstheme="minorHAnsi"/>
          <w:color w:val="auto"/>
        </w:rPr>
        <w:t>Youtube</w:t>
      </w:r>
      <w:proofErr w:type="spellEnd"/>
      <w:r w:rsidRPr="00C4557B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4557B">
        <w:rPr>
          <w:rFonts w:asciiTheme="minorHAnsi" w:hAnsiTheme="minorHAnsi" w:cstheme="minorHAnsi"/>
          <w:color w:val="auto"/>
        </w:rPr>
        <w:t>BIENALSURsurarte</w:t>
      </w:r>
      <w:proofErr w:type="spellEnd"/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C4557B">
        <w:rPr>
          <w:rFonts w:asciiTheme="minorHAnsi" w:hAnsiTheme="minorHAnsi" w:cstheme="minorHAnsi"/>
          <w:color w:val="auto"/>
        </w:rPr>
        <w:t>FestivalBienalsur</w:t>
      </w:r>
      <w:proofErr w:type="spellEnd"/>
    </w:p>
    <w:sectPr w:rsidR="00E87625" w:rsidRPr="00C4557B" w:rsidSect="004B62C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B58" w:rsidRDefault="00F33B58" w:rsidP="00306F11">
      <w:r>
        <w:separator/>
      </w:r>
    </w:p>
  </w:endnote>
  <w:endnote w:type="continuationSeparator" w:id="0">
    <w:p w:rsidR="00F33B58" w:rsidRDefault="00F33B58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Piedepgina"/>
    </w:pPr>
  </w:p>
  <w:p w:rsidR="0084775A" w:rsidRDefault="0084775A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B58" w:rsidRDefault="00F33B58" w:rsidP="00306F11">
      <w:r>
        <w:separator/>
      </w:r>
    </w:p>
  </w:footnote>
  <w:footnote w:type="continuationSeparator" w:id="0">
    <w:p w:rsidR="00F33B58" w:rsidRDefault="00F33B58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61A0CDE4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6060E6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1E2E8E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24063F2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AFA9C56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E24CCE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D2C24FA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45C8F94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1D6F686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16579"/>
    <w:rsid w:val="00031E20"/>
    <w:rsid w:val="000371BE"/>
    <w:rsid w:val="00037CC5"/>
    <w:rsid w:val="00037FA9"/>
    <w:rsid w:val="00040ED5"/>
    <w:rsid w:val="00063E71"/>
    <w:rsid w:val="000703C0"/>
    <w:rsid w:val="00092698"/>
    <w:rsid w:val="000A028D"/>
    <w:rsid w:val="000A7F60"/>
    <w:rsid w:val="000B131A"/>
    <w:rsid w:val="000B18EC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1B41"/>
    <w:rsid w:val="00205AC0"/>
    <w:rsid w:val="0021267B"/>
    <w:rsid w:val="00223BE7"/>
    <w:rsid w:val="00235C79"/>
    <w:rsid w:val="00235FED"/>
    <w:rsid w:val="00236563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9353B"/>
    <w:rsid w:val="003A13E0"/>
    <w:rsid w:val="003A3365"/>
    <w:rsid w:val="003A4B8C"/>
    <w:rsid w:val="003A7BD4"/>
    <w:rsid w:val="003B61BC"/>
    <w:rsid w:val="003C28D6"/>
    <w:rsid w:val="003D654E"/>
    <w:rsid w:val="003D72DB"/>
    <w:rsid w:val="003F5F48"/>
    <w:rsid w:val="00400C66"/>
    <w:rsid w:val="00412DA3"/>
    <w:rsid w:val="00420BB2"/>
    <w:rsid w:val="004257B4"/>
    <w:rsid w:val="00433DA7"/>
    <w:rsid w:val="00446DE4"/>
    <w:rsid w:val="00463536"/>
    <w:rsid w:val="00483FCA"/>
    <w:rsid w:val="004B62C9"/>
    <w:rsid w:val="004D12CF"/>
    <w:rsid w:val="004D5A1C"/>
    <w:rsid w:val="004D5F0B"/>
    <w:rsid w:val="004D655C"/>
    <w:rsid w:val="004D7AE5"/>
    <w:rsid w:val="004E4139"/>
    <w:rsid w:val="004E4CA2"/>
    <w:rsid w:val="004F3BE4"/>
    <w:rsid w:val="004F7BBF"/>
    <w:rsid w:val="005052CA"/>
    <w:rsid w:val="0050610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722E"/>
    <w:rsid w:val="005C0032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2C53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6A9B"/>
    <w:rsid w:val="006E7C9A"/>
    <w:rsid w:val="006F379F"/>
    <w:rsid w:val="006F52B5"/>
    <w:rsid w:val="006F7BB7"/>
    <w:rsid w:val="00702232"/>
    <w:rsid w:val="00707441"/>
    <w:rsid w:val="007141FA"/>
    <w:rsid w:val="0072307E"/>
    <w:rsid w:val="00726CF4"/>
    <w:rsid w:val="00727D06"/>
    <w:rsid w:val="00733BF8"/>
    <w:rsid w:val="00736B9B"/>
    <w:rsid w:val="007527AD"/>
    <w:rsid w:val="007559A0"/>
    <w:rsid w:val="00762E3D"/>
    <w:rsid w:val="00777EF7"/>
    <w:rsid w:val="00792C4A"/>
    <w:rsid w:val="00795A91"/>
    <w:rsid w:val="007A268D"/>
    <w:rsid w:val="007A2ED6"/>
    <w:rsid w:val="007A4D6D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6FF1"/>
    <w:rsid w:val="00857ACA"/>
    <w:rsid w:val="008665AC"/>
    <w:rsid w:val="00872486"/>
    <w:rsid w:val="008757B1"/>
    <w:rsid w:val="0087594F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34714"/>
    <w:rsid w:val="009402E6"/>
    <w:rsid w:val="0094121B"/>
    <w:rsid w:val="0094584A"/>
    <w:rsid w:val="00946F0F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06E1"/>
    <w:rsid w:val="009C3966"/>
    <w:rsid w:val="009C3BBE"/>
    <w:rsid w:val="009D4349"/>
    <w:rsid w:val="009D5FB2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B0E"/>
    <w:rsid w:val="00A21D68"/>
    <w:rsid w:val="00A23B0A"/>
    <w:rsid w:val="00A40507"/>
    <w:rsid w:val="00A41792"/>
    <w:rsid w:val="00A42092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17D7E"/>
    <w:rsid w:val="00B31B13"/>
    <w:rsid w:val="00B31E84"/>
    <w:rsid w:val="00B320D6"/>
    <w:rsid w:val="00B32BB2"/>
    <w:rsid w:val="00B36B96"/>
    <w:rsid w:val="00B46ADA"/>
    <w:rsid w:val="00B53E51"/>
    <w:rsid w:val="00B56B75"/>
    <w:rsid w:val="00B6135B"/>
    <w:rsid w:val="00B61DF1"/>
    <w:rsid w:val="00B66031"/>
    <w:rsid w:val="00B66F34"/>
    <w:rsid w:val="00B72E0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29C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501AF"/>
    <w:rsid w:val="00D62E0F"/>
    <w:rsid w:val="00D7076A"/>
    <w:rsid w:val="00D77334"/>
    <w:rsid w:val="00D81ABF"/>
    <w:rsid w:val="00D83CE7"/>
    <w:rsid w:val="00DA0B35"/>
    <w:rsid w:val="00DA57C6"/>
    <w:rsid w:val="00DB011A"/>
    <w:rsid w:val="00DB2AF0"/>
    <w:rsid w:val="00DB36C3"/>
    <w:rsid w:val="00DB3935"/>
    <w:rsid w:val="00DB5509"/>
    <w:rsid w:val="00DC334E"/>
    <w:rsid w:val="00DD0C70"/>
    <w:rsid w:val="00DD78C8"/>
    <w:rsid w:val="00DE311E"/>
    <w:rsid w:val="00DF5FA7"/>
    <w:rsid w:val="00E051DF"/>
    <w:rsid w:val="00E1409B"/>
    <w:rsid w:val="00E20838"/>
    <w:rsid w:val="00E3018E"/>
    <w:rsid w:val="00E301EE"/>
    <w:rsid w:val="00E50213"/>
    <w:rsid w:val="00E546B7"/>
    <w:rsid w:val="00E56CF2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4E6C"/>
    <w:rsid w:val="00F0648A"/>
    <w:rsid w:val="00F21593"/>
    <w:rsid w:val="00F327A3"/>
    <w:rsid w:val="00F33B58"/>
    <w:rsid w:val="00F365F6"/>
    <w:rsid w:val="00F4239E"/>
    <w:rsid w:val="00F4609A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customStyle="1" w:styleId="remove-after-content">
    <w:name w:val="remove-after-content"/>
    <w:basedOn w:val="Normal"/>
    <w:rsid w:val="006F7BB7"/>
    <w:pPr>
      <w:widowControl/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customStyle="1" w:styleId="remove-after-content">
    <w:name w:val="remove-after-content"/>
    <w:basedOn w:val="Normal"/>
    <w:rsid w:val="006F7BB7"/>
    <w:pPr>
      <w:widowControl/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ienalsur.org/es/prens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9E8C9-6714-49CD-9F3F-3422B57DC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731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21</cp:revision>
  <cp:lastPrinted>2019-04-22T17:05:00Z</cp:lastPrinted>
  <dcterms:created xsi:type="dcterms:W3CDTF">2019-06-14T04:13:00Z</dcterms:created>
  <dcterms:modified xsi:type="dcterms:W3CDTF">2019-07-05T14:41:00Z</dcterms:modified>
</cp:coreProperties>
</file>